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4E0" w:rsidRPr="009D66EA" w:rsidRDefault="009D66EA">
      <w:pPr>
        <w:spacing w:after="0" w:line="259" w:lineRule="auto"/>
        <w:ind w:left="0" w:right="5" w:firstLine="0"/>
        <w:jc w:val="center"/>
        <w:rPr>
          <w:szCs w:val="24"/>
        </w:rPr>
      </w:pPr>
      <w:r w:rsidRPr="009D66EA">
        <w:rPr>
          <w:b/>
          <w:szCs w:val="24"/>
        </w:rPr>
        <w:t xml:space="preserve">Аннотация к рабочей программе по ОБЖ, 5 класс </w:t>
      </w:r>
    </w:p>
    <w:p w:rsidR="00CD24E0" w:rsidRPr="009D66EA" w:rsidRDefault="009D66EA">
      <w:pPr>
        <w:pStyle w:val="1"/>
        <w:spacing w:after="140"/>
        <w:rPr>
          <w:szCs w:val="24"/>
        </w:rPr>
      </w:pPr>
      <w:r w:rsidRPr="009D66EA">
        <w:rPr>
          <w:szCs w:val="24"/>
        </w:rPr>
        <w:t xml:space="preserve">ПОЯСНИТЕЛЬНАЯ ЗАПИСКА </w:t>
      </w:r>
    </w:p>
    <w:p w:rsidR="00CD24E0" w:rsidRPr="009D66EA" w:rsidRDefault="009D66EA" w:rsidP="009D66EA">
      <w:pPr>
        <w:ind w:left="-5" w:right="13" w:firstLine="714"/>
        <w:jc w:val="both"/>
        <w:rPr>
          <w:szCs w:val="24"/>
        </w:rPr>
      </w:pPr>
      <w:r w:rsidRPr="009D66EA">
        <w:rPr>
          <w:szCs w:val="24"/>
        </w:rPr>
        <w:t>В условиях современного исторического процесса ведущей глобальной проблемой является обеспечение безопасности личности, общества и государства. В этой связи обучение российских школьников основам безопасности жизнедеятельности (далее — ОБЖ) является важным</w:t>
      </w:r>
      <w:r w:rsidRPr="009D66EA">
        <w:rPr>
          <w:szCs w:val="24"/>
        </w:rPr>
        <w:t xml:space="preserve"> и принципиальным достижением как для отечественного, так и для мирового образовательного сообщества. </w:t>
      </w:r>
    </w:p>
    <w:p w:rsidR="00CD24E0" w:rsidRPr="009D66EA" w:rsidRDefault="009D66EA" w:rsidP="009D66EA">
      <w:pPr>
        <w:spacing w:after="175"/>
        <w:ind w:left="-5" w:right="13" w:firstLine="714"/>
        <w:jc w:val="both"/>
        <w:rPr>
          <w:szCs w:val="24"/>
        </w:rPr>
      </w:pPr>
      <w:r w:rsidRPr="009D66EA">
        <w:rPr>
          <w:szCs w:val="24"/>
        </w:rPr>
        <w:t>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</w:t>
      </w:r>
      <w:r w:rsidRPr="009D66EA">
        <w:rPr>
          <w:szCs w:val="24"/>
        </w:rPr>
        <w:t xml:space="preserve">недеятельности в соответствии с современными потребностями личности, общества и государства. </w:t>
      </w:r>
    </w:p>
    <w:p w:rsidR="00CD24E0" w:rsidRPr="009D66EA" w:rsidRDefault="009D66EA" w:rsidP="009D66EA">
      <w:pPr>
        <w:ind w:left="-5" w:right="13" w:firstLine="714"/>
        <w:jc w:val="both"/>
        <w:rPr>
          <w:szCs w:val="24"/>
        </w:rPr>
      </w:pPr>
      <w:r w:rsidRPr="009D66EA">
        <w:rPr>
          <w:szCs w:val="24"/>
        </w:rPr>
        <w:t xml:space="preserve">Настоящая Программа обеспечивает: </w:t>
      </w:r>
    </w:p>
    <w:p w:rsidR="00CD24E0" w:rsidRPr="009D66EA" w:rsidRDefault="009D66EA" w:rsidP="009D66EA">
      <w:pPr>
        <w:spacing w:after="0"/>
        <w:ind w:left="-5" w:right="13" w:firstLine="714"/>
        <w:jc w:val="both"/>
        <w:rPr>
          <w:szCs w:val="24"/>
        </w:rPr>
      </w:pPr>
      <w:r w:rsidRPr="009D66EA">
        <w:rPr>
          <w:szCs w:val="24"/>
        </w:rPr>
        <w:t>ясное понимание обучающимися современных проблем безопасности и формирование у подрастающего поколения базового уровня культуры</w:t>
      </w:r>
      <w:r w:rsidRPr="009D66EA">
        <w:rPr>
          <w:szCs w:val="24"/>
        </w:rPr>
        <w:t xml:space="preserve"> безопасного поведения; прочное усвоение обучающимися минимума основных ключевых понятий, обеспечивающих преемственность изучения основ комплексной безопасности личности на следующем уровне образования; возможность выработки и закрепления у обучающихся уме</w:t>
      </w:r>
      <w:r w:rsidRPr="009D66EA">
        <w:rPr>
          <w:szCs w:val="24"/>
        </w:rPr>
        <w:t xml:space="preserve">ний и навыков, необходимых для последующей жизни; </w:t>
      </w:r>
    </w:p>
    <w:p w:rsidR="00CD24E0" w:rsidRPr="009D66EA" w:rsidRDefault="009D66EA" w:rsidP="009D66EA">
      <w:pPr>
        <w:spacing w:after="0"/>
        <w:ind w:left="-5" w:right="13" w:firstLine="714"/>
        <w:jc w:val="both"/>
        <w:rPr>
          <w:szCs w:val="24"/>
        </w:rPr>
      </w:pPr>
      <w:r w:rsidRPr="009D66EA">
        <w:rPr>
          <w:szCs w:val="24"/>
        </w:rPr>
        <w:t xml:space="preserve">выработку практико-ориентированных компетенций, соответствующих потребностям современности; </w:t>
      </w:r>
    </w:p>
    <w:p w:rsidR="00CD24E0" w:rsidRPr="009D66EA" w:rsidRDefault="009D66EA" w:rsidP="009D66EA">
      <w:pPr>
        <w:spacing w:after="0"/>
        <w:ind w:left="-5" w:right="13" w:firstLine="714"/>
        <w:jc w:val="both"/>
        <w:rPr>
          <w:szCs w:val="24"/>
        </w:rPr>
      </w:pPr>
      <w:r w:rsidRPr="009D66EA">
        <w:rPr>
          <w:szCs w:val="24"/>
        </w:rPr>
        <w:t>реализацию оптимального баланса межпредметных связей, способствующих формированию практических умений и навыков,</w:t>
      </w:r>
      <w:r w:rsidRPr="009D66EA">
        <w:rPr>
          <w:szCs w:val="24"/>
        </w:rPr>
        <w:t xml:space="preserve"> и их разумное взаимодополнение. </w:t>
      </w:r>
    </w:p>
    <w:p w:rsidR="00CD24E0" w:rsidRPr="009D66EA" w:rsidRDefault="009D66EA" w:rsidP="009D66EA">
      <w:pPr>
        <w:spacing w:after="0"/>
        <w:ind w:left="-5" w:right="362" w:firstLine="714"/>
        <w:jc w:val="both"/>
        <w:rPr>
          <w:szCs w:val="24"/>
        </w:rPr>
      </w:pPr>
      <w:r w:rsidRPr="009D66EA">
        <w:rPr>
          <w:szCs w:val="24"/>
        </w:rPr>
        <w:t>В Программе содержание предмета ОБЖ структурно представлено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</w:t>
      </w:r>
      <w:r w:rsidRPr="009D66EA">
        <w:rPr>
          <w:szCs w:val="24"/>
        </w:rPr>
        <w:t xml:space="preserve">овне среднего общего образования: модуль «Культура безопасности жизнедеятельности в современном обществе»; </w:t>
      </w:r>
    </w:p>
    <w:p w:rsidR="00CD24E0" w:rsidRPr="009D66EA" w:rsidRDefault="009D66EA" w:rsidP="009D66EA">
      <w:pPr>
        <w:spacing w:after="0"/>
        <w:ind w:left="-5" w:right="13" w:firstLine="714"/>
        <w:jc w:val="both"/>
        <w:rPr>
          <w:szCs w:val="24"/>
        </w:rPr>
      </w:pPr>
      <w:r w:rsidRPr="009D66EA">
        <w:rPr>
          <w:szCs w:val="24"/>
        </w:rPr>
        <w:t xml:space="preserve">модуль «Здоровье и как его сохранить; модуль «Безопасность на транспорте»; модуль </w:t>
      </w:r>
    </w:p>
    <w:p w:rsidR="00CD24E0" w:rsidRPr="009D66EA" w:rsidRDefault="009D66EA" w:rsidP="009D66EA">
      <w:pPr>
        <w:spacing w:after="0"/>
        <w:ind w:left="-5" w:right="13" w:firstLine="714"/>
        <w:jc w:val="both"/>
        <w:rPr>
          <w:szCs w:val="24"/>
        </w:rPr>
      </w:pPr>
      <w:r w:rsidRPr="009D66EA">
        <w:rPr>
          <w:szCs w:val="24"/>
        </w:rPr>
        <w:t xml:space="preserve">«Безопасность в быту»; модуль «Безопасность в социуме»; </w:t>
      </w:r>
    </w:p>
    <w:p w:rsidR="00CD24E0" w:rsidRPr="009D66EA" w:rsidRDefault="009D66EA" w:rsidP="009D66EA">
      <w:pPr>
        <w:spacing w:after="0" w:line="382" w:lineRule="auto"/>
        <w:ind w:left="-5" w:right="305" w:firstLine="714"/>
        <w:jc w:val="both"/>
        <w:rPr>
          <w:szCs w:val="24"/>
        </w:rPr>
      </w:pPr>
      <w:r w:rsidRPr="009D66EA">
        <w:rPr>
          <w:szCs w:val="24"/>
        </w:rPr>
        <w:t>модуль «</w:t>
      </w:r>
      <w:r w:rsidRPr="009D66EA">
        <w:rPr>
          <w:szCs w:val="24"/>
        </w:rPr>
        <w:t>Основы противодействия экстремизму и терроризму»; модуль «Безопасность в информационном пространстве»; модуль «Безопасность в природной среде»; модуль «Безопасность в чрезвычайных ситуациях техногенного характера»; модуль «Основы медицинских знаний»; модул</w:t>
      </w:r>
      <w:r w:rsidRPr="009D66EA">
        <w:rPr>
          <w:szCs w:val="24"/>
        </w:rPr>
        <w:t xml:space="preserve">ь «Безопасность в общественных местах»; </w:t>
      </w:r>
    </w:p>
    <w:p w:rsidR="00CD24E0" w:rsidRPr="009D66EA" w:rsidRDefault="009D66EA" w:rsidP="009D66EA">
      <w:pPr>
        <w:spacing w:after="0" w:line="347" w:lineRule="auto"/>
        <w:ind w:left="-15" w:right="214" w:firstLine="714"/>
        <w:jc w:val="both"/>
        <w:rPr>
          <w:szCs w:val="24"/>
        </w:rPr>
      </w:pPr>
      <w:r w:rsidRPr="009D66EA">
        <w:rPr>
          <w:szCs w:val="24"/>
        </w:rPr>
        <w:t xml:space="preserve">модуль «Взаимодействие личности, общества и государства в обеспечении безопасности жизни и здоровья населения»; модуль «Экологическая безопасность». </w:t>
      </w:r>
    </w:p>
    <w:p w:rsidR="00CD24E0" w:rsidRPr="009D66EA" w:rsidRDefault="009D66EA" w:rsidP="009D66EA">
      <w:pPr>
        <w:spacing w:after="0"/>
        <w:ind w:left="-5" w:right="13" w:firstLine="714"/>
        <w:jc w:val="both"/>
        <w:rPr>
          <w:szCs w:val="24"/>
        </w:rPr>
      </w:pPr>
      <w:r w:rsidRPr="009D66EA">
        <w:rPr>
          <w:szCs w:val="24"/>
        </w:rPr>
        <w:t>В целях обеспечения системного подхода в изучении предмета ОБЖ на</w:t>
      </w:r>
      <w:r w:rsidRPr="009D66EA">
        <w:rPr>
          <w:szCs w:val="24"/>
        </w:rPr>
        <w:t xml:space="preserve"> уровне основного общего образования Программа предполагает внедрение универсальной </w:t>
      </w:r>
      <w:proofErr w:type="spellStart"/>
      <w:r w:rsidRPr="009D66EA">
        <w:rPr>
          <w:szCs w:val="24"/>
        </w:rPr>
        <w:t>структурнологической</w:t>
      </w:r>
      <w:proofErr w:type="spellEnd"/>
      <w:r w:rsidRPr="009D66EA">
        <w:rPr>
          <w:szCs w:val="24"/>
        </w:rPr>
        <w:t xml:space="preserve"> схемы изучения учебных модулей (тематических линий) в парадигме </w:t>
      </w:r>
    </w:p>
    <w:p w:rsidR="00CD24E0" w:rsidRPr="009D66EA" w:rsidRDefault="009D66EA" w:rsidP="009D66EA">
      <w:pPr>
        <w:spacing w:after="59" w:line="259" w:lineRule="auto"/>
        <w:ind w:left="0" w:firstLine="714"/>
        <w:jc w:val="both"/>
        <w:rPr>
          <w:szCs w:val="24"/>
        </w:rPr>
      </w:pPr>
      <w:r w:rsidRPr="009D66EA">
        <w:rPr>
          <w:noProof/>
          <w:szCs w:val="24"/>
        </w:rPr>
        <w:drawing>
          <wp:inline distT="0" distB="0" distL="0" distR="0">
            <wp:extent cx="5910072" cy="169164"/>
            <wp:effectExtent l="0" t="0" r="0" b="0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007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E0" w:rsidRPr="009D66EA" w:rsidRDefault="009D66EA" w:rsidP="009D66EA">
      <w:pPr>
        <w:ind w:left="-5" w:right="13" w:firstLine="714"/>
        <w:jc w:val="both"/>
        <w:rPr>
          <w:szCs w:val="24"/>
        </w:rPr>
      </w:pPr>
      <w:r w:rsidRPr="009D66EA">
        <w:rPr>
          <w:szCs w:val="24"/>
        </w:rPr>
        <w:t xml:space="preserve">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</w:t>
      </w:r>
      <w:r w:rsidRPr="009D66EA">
        <w:rPr>
          <w:szCs w:val="24"/>
        </w:rPr>
        <w:lastRenderedPageBreak/>
        <w:t>учреждения культуры</w:t>
      </w:r>
      <w:r w:rsidRPr="009D66EA">
        <w:rPr>
          <w:szCs w:val="24"/>
        </w:rPr>
        <w:t xml:space="preserve">. Программой предусматривается использование </w:t>
      </w:r>
      <w:proofErr w:type="spellStart"/>
      <w:r w:rsidRPr="009D66EA">
        <w:rPr>
          <w:szCs w:val="24"/>
        </w:rPr>
        <w:t>практикоориентированных</w:t>
      </w:r>
      <w:proofErr w:type="spellEnd"/>
      <w:r w:rsidRPr="009D66EA">
        <w:rPr>
          <w:szCs w:val="24"/>
        </w:rPr>
        <w:t xml:space="preserve"> интерактивных форм организации учебных занятий с возможностью применения тренажерных систем и виртуальных моделей. При этом использование электронной образовательной среды на учебных заня</w:t>
      </w:r>
      <w:r w:rsidRPr="009D66EA">
        <w:rPr>
          <w:szCs w:val="24"/>
        </w:rPr>
        <w:t xml:space="preserve">тиях должно быть разумным — компьютер и дистанционные образовательные технологии не способны полностью заменить педагога и практические действия обучающихся. </w:t>
      </w:r>
    </w:p>
    <w:p w:rsidR="00CD24E0" w:rsidRPr="009D66EA" w:rsidRDefault="009D66EA" w:rsidP="009D66EA">
      <w:pPr>
        <w:spacing w:after="0" w:line="259" w:lineRule="auto"/>
        <w:ind w:left="708" w:firstLine="714"/>
        <w:jc w:val="both"/>
        <w:rPr>
          <w:szCs w:val="24"/>
        </w:rPr>
      </w:pPr>
      <w:r w:rsidRPr="009D66EA">
        <w:rPr>
          <w:szCs w:val="24"/>
        </w:rPr>
        <w:t xml:space="preserve"> </w:t>
      </w:r>
    </w:p>
    <w:p w:rsidR="00CD24E0" w:rsidRPr="009D66EA" w:rsidRDefault="009D66EA" w:rsidP="009D66EA">
      <w:pPr>
        <w:spacing w:after="0" w:line="270" w:lineRule="auto"/>
        <w:ind w:left="1316" w:firstLine="714"/>
        <w:jc w:val="both"/>
        <w:rPr>
          <w:szCs w:val="24"/>
        </w:rPr>
      </w:pPr>
      <w:r w:rsidRPr="009D66EA">
        <w:rPr>
          <w:b/>
          <w:szCs w:val="24"/>
        </w:rPr>
        <w:t>СВЯЗЬ С РАБОЧЕЙ ПРО</w:t>
      </w:r>
      <w:r w:rsidRPr="009D66EA">
        <w:rPr>
          <w:b/>
          <w:szCs w:val="24"/>
        </w:rPr>
        <w:t xml:space="preserve">ГРАММОЙ ВОСПИТАНИЯ ШКОЛЫ </w:t>
      </w:r>
    </w:p>
    <w:p w:rsidR="00CD24E0" w:rsidRPr="009D66EA" w:rsidRDefault="009D66EA" w:rsidP="009D66EA">
      <w:pPr>
        <w:spacing w:after="10"/>
        <w:ind w:left="-15" w:right="13" w:firstLine="714"/>
        <w:jc w:val="both"/>
        <w:rPr>
          <w:szCs w:val="24"/>
        </w:rPr>
      </w:pPr>
      <w:r w:rsidRPr="009D66EA">
        <w:rPr>
          <w:szCs w:val="24"/>
        </w:rPr>
        <w:t xml:space="preserve">Реализация педагогическими работниками воспитательного потенциала уроков ОБЖ предполагает следующее: </w:t>
      </w:r>
    </w:p>
    <w:p w:rsidR="00CD24E0" w:rsidRPr="009D66EA" w:rsidRDefault="009D66EA" w:rsidP="009D66EA">
      <w:pPr>
        <w:numPr>
          <w:ilvl w:val="0"/>
          <w:numId w:val="1"/>
        </w:numPr>
        <w:spacing w:after="30" w:line="255" w:lineRule="auto"/>
        <w:ind w:right="-6" w:firstLine="714"/>
        <w:jc w:val="both"/>
        <w:rPr>
          <w:szCs w:val="24"/>
        </w:rPr>
      </w:pPr>
      <w:r w:rsidRPr="009D66EA">
        <w:rPr>
          <w:szCs w:val="24"/>
        </w:rPr>
        <w:t>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</w:t>
      </w:r>
      <w:r w:rsidRPr="009D66EA">
        <w:rPr>
          <w:szCs w:val="24"/>
        </w:rPr>
        <w:t xml:space="preserve">знавательной деятельности; </w:t>
      </w:r>
    </w:p>
    <w:p w:rsidR="00CD24E0" w:rsidRPr="009D66EA" w:rsidRDefault="009D66EA" w:rsidP="009D66EA">
      <w:pPr>
        <w:numPr>
          <w:ilvl w:val="0"/>
          <w:numId w:val="1"/>
        </w:numPr>
        <w:spacing w:after="30" w:line="255" w:lineRule="auto"/>
        <w:ind w:right="-6" w:firstLine="714"/>
        <w:jc w:val="both"/>
        <w:rPr>
          <w:szCs w:val="24"/>
        </w:rPr>
      </w:pPr>
      <w:r w:rsidRPr="009D66EA">
        <w:rPr>
          <w:szCs w:val="24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CD24E0" w:rsidRPr="009D66EA" w:rsidRDefault="009D66EA" w:rsidP="009D66EA">
      <w:pPr>
        <w:numPr>
          <w:ilvl w:val="0"/>
          <w:numId w:val="1"/>
        </w:numPr>
        <w:spacing w:after="30" w:line="255" w:lineRule="auto"/>
        <w:ind w:right="-6" w:firstLine="714"/>
        <w:jc w:val="both"/>
        <w:rPr>
          <w:szCs w:val="24"/>
        </w:rPr>
      </w:pPr>
      <w:r w:rsidRPr="009D66EA">
        <w:rPr>
          <w:szCs w:val="24"/>
        </w:rPr>
        <w:t>привлечение внимани</w:t>
      </w:r>
      <w:r w:rsidRPr="009D66EA">
        <w:rPr>
          <w:szCs w:val="24"/>
        </w:rPr>
        <w:t>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</w:t>
      </w:r>
      <w:r w:rsidRPr="009D66EA">
        <w:rPr>
          <w:szCs w:val="24"/>
        </w:rPr>
        <w:t xml:space="preserve">я; </w:t>
      </w:r>
    </w:p>
    <w:p w:rsidR="00CD24E0" w:rsidRPr="009D66EA" w:rsidRDefault="009D66EA" w:rsidP="009D66EA">
      <w:pPr>
        <w:numPr>
          <w:ilvl w:val="0"/>
          <w:numId w:val="1"/>
        </w:numPr>
        <w:spacing w:after="30" w:line="255" w:lineRule="auto"/>
        <w:ind w:right="-6" w:firstLine="714"/>
        <w:jc w:val="both"/>
        <w:rPr>
          <w:szCs w:val="24"/>
        </w:rPr>
      </w:pPr>
      <w:r w:rsidRPr="009D66EA">
        <w:rPr>
          <w:szCs w:val="24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</w:t>
      </w:r>
      <w:r w:rsidRPr="009D66EA">
        <w:rPr>
          <w:szCs w:val="24"/>
        </w:rPr>
        <w:t xml:space="preserve">ля решения, проблемных ситуаций для обсуждения в классе; </w:t>
      </w:r>
    </w:p>
    <w:p w:rsidR="00CD24E0" w:rsidRPr="009D66EA" w:rsidRDefault="009D66EA" w:rsidP="009D66EA">
      <w:pPr>
        <w:numPr>
          <w:ilvl w:val="0"/>
          <w:numId w:val="1"/>
        </w:numPr>
        <w:spacing w:after="30" w:line="255" w:lineRule="auto"/>
        <w:ind w:right="-6" w:firstLine="714"/>
        <w:jc w:val="both"/>
        <w:rPr>
          <w:szCs w:val="24"/>
        </w:rPr>
      </w:pPr>
      <w:r w:rsidRPr="009D66EA">
        <w:rPr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</w:t>
      </w:r>
      <w:r w:rsidRPr="009D66EA">
        <w:rPr>
          <w:szCs w:val="24"/>
        </w:rPr>
        <w:t xml:space="preserve">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 </w:t>
      </w:r>
    </w:p>
    <w:p w:rsidR="00CD24E0" w:rsidRPr="009D66EA" w:rsidRDefault="009D66EA" w:rsidP="009D66EA">
      <w:pPr>
        <w:numPr>
          <w:ilvl w:val="0"/>
          <w:numId w:val="1"/>
        </w:numPr>
        <w:spacing w:after="30" w:line="255" w:lineRule="auto"/>
        <w:ind w:right="-6" w:firstLine="714"/>
        <w:jc w:val="both"/>
        <w:rPr>
          <w:szCs w:val="24"/>
        </w:rPr>
      </w:pPr>
      <w:r w:rsidRPr="009D66EA">
        <w:rPr>
          <w:szCs w:val="24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CD24E0" w:rsidRPr="009D66EA" w:rsidRDefault="009D66EA" w:rsidP="009D66EA">
      <w:pPr>
        <w:numPr>
          <w:ilvl w:val="0"/>
          <w:numId w:val="1"/>
        </w:numPr>
        <w:spacing w:after="30" w:line="255" w:lineRule="auto"/>
        <w:ind w:right="-6" w:firstLine="714"/>
        <w:jc w:val="both"/>
        <w:rPr>
          <w:szCs w:val="24"/>
        </w:rPr>
      </w:pPr>
      <w:r w:rsidRPr="009D66EA">
        <w:rPr>
          <w:szCs w:val="24"/>
        </w:rPr>
        <w:t>организация шефства мотивиро</w:t>
      </w:r>
      <w:r w:rsidRPr="009D66EA">
        <w:rPr>
          <w:szCs w:val="24"/>
        </w:rPr>
        <w:t xml:space="preserve">ванных и эрудированных обучающихся над их неуспевающими одноклассниками, дающего им социально значимый опыт сотрудничества и взаимной помощи; </w:t>
      </w:r>
    </w:p>
    <w:p w:rsidR="00CD24E0" w:rsidRPr="009D66EA" w:rsidRDefault="009D66EA" w:rsidP="009D66EA">
      <w:pPr>
        <w:numPr>
          <w:ilvl w:val="0"/>
          <w:numId w:val="1"/>
        </w:numPr>
        <w:spacing w:after="0" w:line="255" w:lineRule="auto"/>
        <w:ind w:right="-6" w:firstLine="714"/>
        <w:jc w:val="both"/>
        <w:rPr>
          <w:szCs w:val="24"/>
        </w:rPr>
      </w:pPr>
      <w:r w:rsidRPr="009D66EA">
        <w:rPr>
          <w:szCs w:val="24"/>
        </w:rPr>
        <w:t>инициирование и поддержка исследовательской деятельности обучающихся в рамках реализации ими индивидуальных и гру</w:t>
      </w:r>
      <w:r w:rsidRPr="009D66EA">
        <w:rPr>
          <w:szCs w:val="24"/>
        </w:rPr>
        <w:t>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</w:t>
      </w:r>
      <w:r w:rsidRPr="009D66EA">
        <w:rPr>
          <w:szCs w:val="24"/>
        </w:rPr>
        <w:t xml:space="preserve">ателей, навык публичного выступления перед аудиторией, аргументирования и отстаивания своей точки зрения. </w:t>
      </w:r>
    </w:p>
    <w:p w:rsidR="00CD24E0" w:rsidRPr="009D66EA" w:rsidRDefault="009D66EA" w:rsidP="009D66EA">
      <w:pPr>
        <w:spacing w:after="0" w:line="279" w:lineRule="auto"/>
        <w:ind w:left="0" w:right="9" w:firstLine="714"/>
        <w:jc w:val="both"/>
        <w:rPr>
          <w:szCs w:val="24"/>
        </w:rPr>
      </w:pPr>
      <w:r w:rsidRPr="009D66EA">
        <w:rPr>
          <w:szCs w:val="24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«Осн</w:t>
      </w:r>
      <w:r w:rsidRPr="009D66EA">
        <w:rPr>
          <w:szCs w:val="24"/>
        </w:rPr>
        <w:t xml:space="preserve">овы безопасности жизнедеятельности» на уровне основного общего образования». </w:t>
      </w:r>
      <w:bookmarkStart w:id="0" w:name="_GoBack"/>
      <w:bookmarkEnd w:id="0"/>
    </w:p>
    <w:sectPr w:rsidR="00CD24E0" w:rsidRPr="009D66EA">
      <w:pgSz w:w="11906" w:h="16838"/>
      <w:pgMar w:top="1135" w:right="1699" w:bottom="647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7783F"/>
    <w:multiLevelType w:val="hybridMultilevel"/>
    <w:tmpl w:val="D4348C22"/>
    <w:lvl w:ilvl="0" w:tplc="939662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A27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6B9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82FA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0E2E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450D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FE3D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0B89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AF1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E0"/>
    <w:rsid w:val="009D66EA"/>
    <w:rsid w:val="00C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2E7E"/>
  <w15:docId w15:val="{D8F3236C-25D4-47A4-8686-4E4A4231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4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71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cp:lastModifiedBy>Admin</cp:lastModifiedBy>
  <cp:revision>2</cp:revision>
  <dcterms:created xsi:type="dcterms:W3CDTF">2023-09-07T12:56:00Z</dcterms:created>
  <dcterms:modified xsi:type="dcterms:W3CDTF">2023-09-07T12:56:00Z</dcterms:modified>
</cp:coreProperties>
</file>